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FFF01" w14:textId="77777777" w:rsidR="00332E5C" w:rsidRDefault="00332E5C" w:rsidP="00332E5C">
      <w:pPr>
        <w:pStyle w:val="H01Mainhead1"/>
        <w:rPr>
          <w:lang w:val="en-GB"/>
        </w:rPr>
      </w:pPr>
      <w:r>
        <w:t>EAL activities</w:t>
      </w:r>
    </w:p>
    <w:p w14:paraId="28ABD34E" w14:textId="7011FC58" w:rsidR="0007152F" w:rsidRDefault="00645BBF" w:rsidP="00645BBF">
      <w:pPr>
        <w:pStyle w:val="H02Subhead"/>
        <w:spacing w:after="240"/>
      </w:pPr>
      <w:r>
        <w:t>Jigsaw reading</w:t>
      </w: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77"/>
      </w:tblGrid>
      <w:tr w:rsidR="00645BBF" w:rsidRPr="000651F5" w14:paraId="6D4F5AA2" w14:textId="77777777" w:rsidTr="00645BBF">
        <w:trPr>
          <w:trHeight w:val="2568"/>
        </w:trPr>
        <w:tc>
          <w:tcPr>
            <w:tcW w:w="8777" w:type="dxa"/>
          </w:tcPr>
          <w:p w14:paraId="6DDFD028" w14:textId="77777777" w:rsidR="00645BBF" w:rsidRDefault="00645BBF" w:rsidP="00C92A88">
            <w:pPr>
              <w:pStyle w:val="HChead"/>
              <w:jc w:val="center"/>
            </w:pPr>
            <w:r>
              <w:t>GROUP A</w:t>
            </w:r>
          </w:p>
          <w:p w14:paraId="3E419148" w14:textId="77777777" w:rsidR="00645BBF" w:rsidRPr="000651F5" w:rsidRDefault="00645BBF" w:rsidP="00C92A88">
            <w:pPr>
              <w:pStyle w:val="HChead"/>
            </w:pPr>
            <w:r w:rsidRPr="000651F5">
              <w:t>Age</w:t>
            </w:r>
          </w:p>
          <w:p w14:paraId="746F4FA5" w14:textId="77777777" w:rsidR="00645BBF" w:rsidRPr="000651F5" w:rsidRDefault="00645BBF" w:rsidP="00C92A88">
            <w:pPr>
              <w:pStyle w:val="BT01Bodytext1"/>
              <w:rPr>
                <w:rFonts w:asciiTheme="minorHAnsi" w:hAnsiTheme="minorHAnsi" w:cstheme="minorHAnsi"/>
                <w:lang w:val="en-GB"/>
              </w:rPr>
            </w:pPr>
            <w:r w:rsidRPr="000651F5">
              <w:rPr>
                <w:rFonts w:asciiTheme="minorHAnsi" w:hAnsiTheme="minorHAnsi" w:cstheme="minorHAnsi"/>
                <w:lang w:val="en-GB"/>
              </w:rPr>
              <w:t>In many modern economies, people from the age of about 25 start to save for their future. They will be likely to have secured permanent employment and be in a position to start saving. The amount a person will save is influenced by the amount of support a government gives its citizens in terms of old-age pensions and healthcare provision. If people have to fund their own healthcare and pensions, they will have to save more during their working life.</w:t>
            </w:r>
          </w:p>
        </w:tc>
      </w:tr>
      <w:tr w:rsidR="00645BBF" w:rsidRPr="000651F5" w14:paraId="0B4CEAA8" w14:textId="77777777" w:rsidTr="00645BBF">
        <w:trPr>
          <w:trHeight w:val="2685"/>
        </w:trPr>
        <w:tc>
          <w:tcPr>
            <w:tcW w:w="8777" w:type="dxa"/>
          </w:tcPr>
          <w:p w14:paraId="1854F60F" w14:textId="77777777" w:rsidR="00645BBF" w:rsidRDefault="00645BBF" w:rsidP="00C92A88">
            <w:pPr>
              <w:pStyle w:val="HChead"/>
              <w:jc w:val="center"/>
            </w:pPr>
            <w:r>
              <w:t>GROUP B</w:t>
            </w:r>
          </w:p>
          <w:p w14:paraId="0E706502" w14:textId="77777777" w:rsidR="00645BBF" w:rsidRPr="000651F5" w:rsidRDefault="00645BBF" w:rsidP="00C92A88">
            <w:pPr>
              <w:pStyle w:val="HChead"/>
            </w:pPr>
            <w:r w:rsidRPr="000651F5">
              <w:t>Attitude to saving</w:t>
            </w:r>
          </w:p>
          <w:p w14:paraId="08DFC31D" w14:textId="77777777" w:rsidR="00645BBF" w:rsidRPr="000651F5" w:rsidRDefault="00645BBF" w:rsidP="00C92A88">
            <w:pPr>
              <w:rPr>
                <w:b/>
              </w:rPr>
            </w:pPr>
            <w:r w:rsidRPr="000651F5">
              <w:t>As every person is different, each has a different attitude to saving. For example, in the USA and the UK many consumers borrow to fund expenditure by using credit cards to make purchases or by getting loans to buy large items such as cars. In other countries, such as Japan, the use of credit cards is low. The Chinese also tend to be cautious and conservative with money, so like to save for a ‘rainy day’ (unforeseen circumstances).</w:t>
            </w:r>
          </w:p>
        </w:tc>
      </w:tr>
      <w:tr w:rsidR="00645BBF" w:rsidRPr="000651F5" w14:paraId="1765A8CA" w14:textId="77777777" w:rsidTr="00645BBF">
        <w:trPr>
          <w:trHeight w:val="2595"/>
        </w:trPr>
        <w:tc>
          <w:tcPr>
            <w:tcW w:w="8777" w:type="dxa"/>
          </w:tcPr>
          <w:p w14:paraId="20D2EE93" w14:textId="77777777" w:rsidR="00645BBF" w:rsidRDefault="00645BBF" w:rsidP="00C92A88">
            <w:pPr>
              <w:pStyle w:val="HChead"/>
              <w:jc w:val="center"/>
            </w:pPr>
            <w:r>
              <w:t>GROUP C</w:t>
            </w:r>
          </w:p>
          <w:p w14:paraId="57173213" w14:textId="77777777" w:rsidR="00645BBF" w:rsidRPr="000651F5" w:rsidRDefault="00645BBF" w:rsidP="00C92A88">
            <w:pPr>
              <w:pStyle w:val="HChead"/>
            </w:pPr>
            <w:r w:rsidRPr="000651F5">
              <w:t>Consumer and business confidence</w:t>
            </w:r>
          </w:p>
          <w:p w14:paraId="2FE8F758" w14:textId="77777777" w:rsidR="00645BBF" w:rsidRPr="000651F5" w:rsidRDefault="00645BBF" w:rsidP="00C92A88">
            <w:pPr>
              <w:tabs>
                <w:tab w:val="center" w:pos="4400"/>
              </w:tabs>
            </w:pPr>
            <w:r w:rsidRPr="000651F5">
              <w:t>If people and firms have confidence in the performance of the economy, the level of savings will usually fall as people will be more willing to spend money. Savings tend to rise during recessions when consumers are feeling less optimistic about the future.</w:t>
            </w:r>
          </w:p>
        </w:tc>
      </w:tr>
      <w:tr w:rsidR="00645BBF" w:rsidRPr="000651F5" w14:paraId="66FEA0B0" w14:textId="77777777" w:rsidTr="00645BBF">
        <w:tc>
          <w:tcPr>
            <w:tcW w:w="8777" w:type="dxa"/>
          </w:tcPr>
          <w:p w14:paraId="3208FB3D" w14:textId="77777777" w:rsidR="00645BBF" w:rsidRDefault="00645BBF" w:rsidP="00C92A88">
            <w:pPr>
              <w:pStyle w:val="HChead"/>
              <w:jc w:val="center"/>
            </w:pPr>
            <w:r>
              <w:t>GROUP D</w:t>
            </w:r>
          </w:p>
          <w:p w14:paraId="1D9B334C" w14:textId="77777777" w:rsidR="00645BBF" w:rsidRPr="000651F5" w:rsidRDefault="00645BBF" w:rsidP="00C92A88">
            <w:pPr>
              <w:pStyle w:val="HChead"/>
            </w:pPr>
            <w:r w:rsidRPr="000651F5">
              <w:t>Interest rates</w:t>
            </w:r>
          </w:p>
          <w:p w14:paraId="660B9FCE" w14:textId="13E0ECAB" w:rsidR="00645BBF" w:rsidRPr="000651F5" w:rsidRDefault="00645BBF" w:rsidP="00C92A88">
            <w:pPr>
              <w:tabs>
                <w:tab w:val="center" w:pos="4400"/>
              </w:tabs>
            </w:pPr>
            <w:r w:rsidRPr="000651F5">
              <w:t>A rise in interest rates means that people with existing debts have higher repayments to make to the lender. This will reduce their level of spending in other areas. At the same time, people may save more in a bank to take advantage of the higher rate of return. When interest rates are low, people have a disincentive to save and may choose to spend their money instead or find an alternative means of increasing the value of their saving</w:t>
            </w:r>
            <w:r w:rsidR="007921BF">
              <w:t xml:space="preserve">s – </w:t>
            </w:r>
            <w:r w:rsidRPr="000651F5">
              <w:t>purchasing shares in a firm, for example.</w:t>
            </w:r>
          </w:p>
        </w:tc>
      </w:tr>
    </w:tbl>
    <w:p w14:paraId="672F682F" w14:textId="77777777" w:rsidR="00AC7D92" w:rsidRPr="00AC7D92" w:rsidRDefault="00AC7D92" w:rsidP="0007152F">
      <w:pPr>
        <w:pStyle w:val="H02Subhead"/>
        <w:rPr>
          <w:lang w:val="en-GB"/>
        </w:rPr>
      </w:pPr>
    </w:p>
    <w:sectPr w:rsidR="00AC7D92" w:rsidRPr="00AC7D92" w:rsidSect="00722951">
      <w:headerReference w:type="default" r:id="rId7"/>
      <w:footerReference w:type="default" r:id="rId8"/>
      <w:headerReference w:type="first" r:id="rId9"/>
      <w:footerReference w:type="first" r:id="rId10"/>
      <w:pgSz w:w="11906" w:h="16838"/>
      <w:pgMar w:top="1418" w:right="1418" w:bottom="1418" w:left="1701" w:header="39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BD8F3" w14:textId="77777777" w:rsidR="00216B09" w:rsidRDefault="00216B09" w:rsidP="006A6AEB">
      <w:pPr>
        <w:spacing w:after="0" w:line="240" w:lineRule="auto"/>
      </w:pPr>
      <w:r>
        <w:separator/>
      </w:r>
    </w:p>
  </w:endnote>
  <w:endnote w:type="continuationSeparator" w:id="0">
    <w:p w14:paraId="0EFF0740" w14:textId="77777777" w:rsidR="00216B09" w:rsidRDefault="00216B09" w:rsidP="006A6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00"/>
    <w:family w:val="auto"/>
    <w:notTrueType/>
    <w:pitch w:val="variable"/>
    <w:sig w:usb0="E00002FF" w:usb1="5000785B" w:usb2="00000000" w:usb3="00000000" w:csb0="0000019F" w:csb1="00000000"/>
  </w:font>
  <w:font w:name="Futura-Book">
    <w:altName w:val="Calibri"/>
    <w:charset w:val="00"/>
    <w:family w:val="swiss"/>
    <w:pitch w:val="variable"/>
    <w:sig w:usb0="80000867" w:usb1="00000000" w:usb2="00000000" w:usb3="00000000" w:csb0="000001FB"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MinionPro-It">
    <w:altName w:val="Cambria"/>
    <w:panose1 w:val="00000000000000000000"/>
    <w:charset w:val="4D"/>
    <w:family w:val="auto"/>
    <w:notTrueType/>
    <w:pitch w:val="default"/>
    <w:sig w:usb0="00000003" w:usb1="00000000" w:usb2="00000000" w:usb3="00000000" w:csb0="00000001" w:csb1="00000000"/>
  </w:font>
  <w:font w:name="GalliardStd-Italic">
    <w:altName w:val="ITC Galliard St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D8476" w14:textId="77777777" w:rsidR="00E00BF4" w:rsidRPr="002D4B11" w:rsidRDefault="00E00BF4" w:rsidP="00E00BF4">
    <w:pPr>
      <w:pStyle w:val="Footer"/>
      <w:framePr w:wrap="none" w:vAnchor="text" w:hAnchor="page" w:x="10392" w:y="-19"/>
      <w:rPr>
        <w:rStyle w:val="PageNumber"/>
        <w:b/>
        <w:sz w:val="24"/>
      </w:rPr>
    </w:pPr>
    <w:r w:rsidRPr="002D4B11">
      <w:rPr>
        <w:rStyle w:val="PageNumber"/>
        <w:b/>
        <w:sz w:val="24"/>
      </w:rPr>
      <w:fldChar w:fldCharType="begin"/>
    </w:r>
    <w:r w:rsidRPr="002D4B11">
      <w:rPr>
        <w:rStyle w:val="PageNumber"/>
        <w:b/>
        <w:sz w:val="24"/>
      </w:rPr>
      <w:instrText xml:space="preserve">PAGE  </w:instrText>
    </w:r>
    <w:r w:rsidRPr="002D4B11">
      <w:rPr>
        <w:rStyle w:val="PageNumber"/>
        <w:b/>
        <w:sz w:val="24"/>
      </w:rPr>
      <w:fldChar w:fldCharType="separate"/>
    </w:r>
    <w:r w:rsidR="008616D6">
      <w:rPr>
        <w:rStyle w:val="PageNumber"/>
        <w:b/>
        <w:noProof/>
        <w:sz w:val="24"/>
      </w:rPr>
      <w:t>2</w:t>
    </w:r>
    <w:r w:rsidRPr="002D4B11">
      <w:rPr>
        <w:rStyle w:val="PageNumber"/>
        <w:b/>
        <w:sz w:val="24"/>
      </w:rPr>
      <w:fldChar w:fldCharType="end"/>
    </w:r>
  </w:p>
  <w:p w14:paraId="19AB9A0E" w14:textId="1DE33ECA" w:rsidR="003D0DDB" w:rsidRPr="00E00BF4" w:rsidRDefault="00E00BF4" w:rsidP="00E00BF4">
    <w:pPr>
      <w:pStyle w:val="RFRRunningfootrecto"/>
      <w:ind w:right="360"/>
      <w:rPr>
        <w:rFonts w:ascii="Times" w:hAnsi="Times" w:cs="GalliardStd-Roman"/>
      </w:rPr>
    </w:pPr>
    <w:r w:rsidRPr="0009013A">
      <w:rPr>
        <w:rFonts w:ascii="Times" w:hAnsi="Times" w:cs="MinionPro-It"/>
        <w:i/>
        <w:iCs/>
      </w:rPr>
      <w:t>Ca</w:t>
    </w:r>
    <w:r w:rsidRPr="0009013A">
      <w:rPr>
        <w:rFonts w:ascii="Times" w:hAnsi="Times" w:cs="GalliardStd-Italic"/>
        <w:i/>
        <w:iCs/>
      </w:rPr>
      <w:t xml:space="preserve">mbridge </w:t>
    </w:r>
    <w:r w:rsidR="00747358">
      <w:rPr>
        <w:rFonts w:ascii="Times" w:hAnsi="Times" w:cs="GalliardStd-Italic"/>
        <w:i/>
        <w:iCs/>
      </w:rPr>
      <w:t xml:space="preserve">IGCSE </w:t>
    </w:r>
    <w:r w:rsidR="002D4B11">
      <w:rPr>
        <w:rFonts w:ascii="Times" w:hAnsi="Times" w:cs="GalliardStd-Italic"/>
        <w:i/>
        <w:iCs/>
      </w:rPr>
      <w:t>and O Level Economics</w:t>
    </w:r>
    <w:r>
      <w:rPr>
        <w:rFonts w:ascii="Times" w:hAnsi="Times" w:cs="GalliardStd-Italic"/>
        <w:i/>
        <w:iCs/>
      </w:rPr>
      <w:t xml:space="preserve"> </w:t>
    </w:r>
    <w:r w:rsidR="00747358">
      <w:rPr>
        <w:rFonts w:ascii="Times" w:hAnsi="Times" w:cs="GalliardStd-Italic"/>
        <w:i/>
        <w:iCs/>
      </w:rPr>
      <w:t>3rd</w:t>
    </w:r>
    <w:r>
      <w:rPr>
        <w:rFonts w:ascii="Times" w:hAnsi="Times" w:cs="GalliardStd-Italic"/>
        <w:i/>
        <w:iCs/>
      </w:rPr>
      <w:t xml:space="preserve"> edition</w:t>
    </w:r>
    <w:r w:rsidRPr="0009013A">
      <w:rPr>
        <w:rFonts w:ascii="Times" w:hAnsi="Times" w:cs="GalliardStd-Italic"/>
        <w:i/>
        <w:iCs/>
      </w:rPr>
      <w:t xml:space="preserve"> </w:t>
    </w:r>
    <w:r>
      <w:rPr>
        <w:rFonts w:ascii="Times" w:hAnsi="Times" w:cs="GalliardStd-Roman"/>
      </w:rPr>
      <w:br/>
    </w:r>
    <w:r w:rsidRPr="0009013A">
      <w:rPr>
        <w:rFonts w:ascii="Times" w:hAnsi="Times" w:cs="GalliardStd-Roman"/>
      </w:rPr>
      <w:t xml:space="preserve">© </w:t>
    </w:r>
    <w:r w:rsidR="00747358">
      <w:rPr>
        <w:rFonts w:ascii="Times" w:hAnsi="Times" w:cs="GalliardStd-Roman"/>
      </w:rPr>
      <w:t>David Horner and Steve Stoddard</w:t>
    </w:r>
    <w:r>
      <w:rPr>
        <w:rFonts w:ascii="Times" w:hAnsi="Times" w:cs="GalliardStd-Roman"/>
      </w:rPr>
      <w:t>/Hodder &amp; Stoughton Ltd 20</w:t>
    </w:r>
    <w:r w:rsidR="00747358">
      <w:rPr>
        <w:rFonts w:ascii="Times" w:hAnsi="Times" w:cs="GalliardStd-Roman"/>
      </w:rPr>
      <w:t>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0D453" w14:textId="77777777" w:rsidR="00E00BF4" w:rsidRPr="002D4B11" w:rsidRDefault="00E00BF4" w:rsidP="00E00BF4">
    <w:pPr>
      <w:pStyle w:val="Footer"/>
      <w:framePr w:wrap="none" w:vAnchor="text" w:hAnchor="page" w:x="10392" w:y="-19"/>
      <w:rPr>
        <w:rStyle w:val="PageNumber"/>
        <w:b/>
        <w:sz w:val="24"/>
      </w:rPr>
    </w:pPr>
    <w:r w:rsidRPr="002D4B11">
      <w:rPr>
        <w:rStyle w:val="PageNumber"/>
        <w:b/>
        <w:sz w:val="24"/>
      </w:rPr>
      <w:fldChar w:fldCharType="begin"/>
    </w:r>
    <w:r w:rsidRPr="002D4B11">
      <w:rPr>
        <w:rStyle w:val="PageNumber"/>
        <w:b/>
        <w:sz w:val="24"/>
      </w:rPr>
      <w:instrText xml:space="preserve">PAGE  </w:instrText>
    </w:r>
    <w:r w:rsidRPr="002D4B11">
      <w:rPr>
        <w:rStyle w:val="PageNumber"/>
        <w:b/>
        <w:sz w:val="24"/>
      </w:rPr>
      <w:fldChar w:fldCharType="separate"/>
    </w:r>
    <w:r w:rsidR="003708A9">
      <w:rPr>
        <w:rStyle w:val="PageNumber"/>
        <w:b/>
        <w:noProof/>
        <w:sz w:val="24"/>
      </w:rPr>
      <w:t>1</w:t>
    </w:r>
    <w:r w:rsidRPr="002D4B11">
      <w:rPr>
        <w:rStyle w:val="PageNumber"/>
        <w:b/>
        <w:sz w:val="24"/>
      </w:rPr>
      <w:fldChar w:fldCharType="end"/>
    </w:r>
  </w:p>
  <w:p w14:paraId="6465BBE0" w14:textId="39ACA18F" w:rsidR="003D0DDB" w:rsidRPr="00E00BF4" w:rsidRDefault="00E00BF4" w:rsidP="00E00BF4">
    <w:pPr>
      <w:pStyle w:val="RFRRunningfootrecto"/>
      <w:ind w:right="360"/>
      <w:rPr>
        <w:rFonts w:ascii="Times" w:hAnsi="Times" w:cs="GalliardStd-Roman"/>
      </w:rPr>
    </w:pPr>
    <w:r w:rsidRPr="0009013A">
      <w:rPr>
        <w:rFonts w:ascii="Times" w:hAnsi="Times" w:cs="MinionPro-It"/>
        <w:i/>
        <w:iCs/>
      </w:rPr>
      <w:t>Ca</w:t>
    </w:r>
    <w:r w:rsidRPr="0009013A">
      <w:rPr>
        <w:rFonts w:ascii="Times" w:hAnsi="Times" w:cs="GalliardStd-Italic"/>
        <w:i/>
        <w:iCs/>
      </w:rPr>
      <w:t>mbridge IGCSE</w:t>
    </w:r>
    <w:r w:rsidR="007921BF" w:rsidRPr="007921BF">
      <w:rPr>
        <w:rFonts w:ascii="Times" w:hAnsi="Times" w:cs="GalliardStd-Italic"/>
        <w:i/>
        <w:iCs/>
        <w:vertAlign w:val="superscript"/>
      </w:rPr>
      <w:t>TM</w:t>
    </w:r>
    <w:r w:rsidRPr="0009013A">
      <w:rPr>
        <w:rFonts w:ascii="Times" w:hAnsi="Times" w:cs="GalliardStd-Italic"/>
        <w:i/>
        <w:iCs/>
      </w:rPr>
      <w:t xml:space="preserve"> </w:t>
    </w:r>
    <w:r w:rsidR="002D4B11">
      <w:rPr>
        <w:rFonts w:ascii="Times" w:hAnsi="Times" w:cs="GalliardStd-Italic"/>
        <w:i/>
        <w:iCs/>
      </w:rPr>
      <w:t>and O Level Economics</w:t>
    </w:r>
    <w:r>
      <w:rPr>
        <w:rFonts w:ascii="Times" w:hAnsi="Times" w:cs="GalliardStd-Italic"/>
        <w:i/>
        <w:iCs/>
      </w:rPr>
      <w:t xml:space="preserve"> </w:t>
    </w:r>
    <w:r w:rsidR="00511078">
      <w:rPr>
        <w:rFonts w:ascii="Times" w:hAnsi="Times" w:cs="GalliardStd-Italic"/>
        <w:i/>
        <w:iCs/>
      </w:rPr>
      <w:t>3rd</w:t>
    </w:r>
    <w:r>
      <w:rPr>
        <w:rFonts w:ascii="Times" w:hAnsi="Times" w:cs="GalliardStd-Italic"/>
        <w:i/>
        <w:iCs/>
      </w:rPr>
      <w:t xml:space="preserve"> edition</w:t>
    </w:r>
    <w:r w:rsidRPr="0009013A">
      <w:rPr>
        <w:rFonts w:ascii="Times" w:hAnsi="Times" w:cs="GalliardStd-Italic"/>
        <w:i/>
        <w:iCs/>
      </w:rPr>
      <w:t xml:space="preserve"> </w:t>
    </w:r>
    <w:r>
      <w:rPr>
        <w:rFonts w:ascii="Times" w:hAnsi="Times" w:cs="GalliardStd-Roman"/>
      </w:rPr>
      <w:br/>
    </w:r>
    <w:r w:rsidRPr="0009013A">
      <w:rPr>
        <w:rFonts w:ascii="Times" w:hAnsi="Times" w:cs="GalliardStd-Roman"/>
      </w:rPr>
      <w:t xml:space="preserve">© </w:t>
    </w:r>
    <w:r>
      <w:rPr>
        <w:rFonts w:ascii="Times" w:hAnsi="Times" w:cs="GalliardStd-Roman"/>
      </w:rPr>
      <w:t>Hodder &amp; Stoughton Ltd 20</w:t>
    </w:r>
    <w:r w:rsidR="00511078">
      <w:rPr>
        <w:rFonts w:ascii="Times" w:hAnsi="Times" w:cs="GalliardStd-Roman"/>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F2AD6" w14:textId="77777777" w:rsidR="00216B09" w:rsidRDefault="00216B09" w:rsidP="006A6AEB">
      <w:pPr>
        <w:spacing w:after="0" w:line="240" w:lineRule="auto"/>
      </w:pPr>
      <w:r>
        <w:separator/>
      </w:r>
    </w:p>
  </w:footnote>
  <w:footnote w:type="continuationSeparator" w:id="0">
    <w:p w14:paraId="4204C527" w14:textId="77777777" w:rsidR="00216B09" w:rsidRDefault="00216B09" w:rsidP="006A6A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8FAB" w14:textId="1ABDEDC2" w:rsidR="006A6AEB" w:rsidRDefault="006A6AEB" w:rsidP="006A6AEB">
    <w:pPr>
      <w:pStyle w:val="Header"/>
      <w:pBdr>
        <w:bottom w:val="single" w:sz="4" w:space="1" w:color="auto"/>
      </w:pBdr>
      <w:jc w:val="right"/>
    </w:pPr>
    <w:r w:rsidRPr="00D76786">
      <w:t xml:space="preserve">Cambridge IGCSE </w:t>
    </w:r>
    <w:r w:rsidR="008616D6">
      <w:t>and O Level Economics</w:t>
    </w:r>
    <w:r>
      <w:t xml:space="preserve"> </w:t>
    </w:r>
    <w:r w:rsidRPr="002664F0">
      <w:rPr>
        <w:i/>
      </w:rPr>
      <w:t>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86A77" w14:textId="79F34E97" w:rsidR="006A6AEB" w:rsidRPr="002D4B11" w:rsidRDefault="00F925E7" w:rsidP="002D4B11">
    <w:pPr>
      <w:pStyle w:val="Runningheader"/>
    </w:pPr>
    <w:r w:rsidRPr="008D0413">
      <w:rPr>
        <w:noProof/>
        <w:lang w:val="en-GB"/>
      </w:rPr>
      <w:drawing>
        <wp:anchor distT="0" distB="0" distL="114300" distR="114300" simplePos="0" relativeHeight="251659264" behindDoc="1" locked="0" layoutInCell="1" allowOverlap="1" wp14:anchorId="2D2934D5" wp14:editId="3595ABB6">
          <wp:simplePos x="0" y="0"/>
          <wp:positionH relativeFrom="column">
            <wp:posOffset>-1087120</wp:posOffset>
          </wp:positionH>
          <wp:positionV relativeFrom="paragraph">
            <wp:posOffset>-401670</wp:posOffset>
          </wp:positionV>
          <wp:extent cx="6909666" cy="808975"/>
          <wp:effectExtent l="0" t="0" r="0" b="4445"/>
          <wp:wrapNone/>
          <wp:docPr id="21402609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67632" name=""/>
                  <pic:cNvPicPr/>
                </pic:nvPicPr>
                <pic:blipFill>
                  <a:blip r:embed="rId1"/>
                  <a:stretch>
                    <a:fillRect/>
                  </a:stretch>
                </pic:blipFill>
                <pic:spPr>
                  <a:xfrm>
                    <a:off x="0" y="0"/>
                    <a:ext cx="6909666" cy="808975"/>
                  </a:xfrm>
                  <a:prstGeom prst="rect">
                    <a:avLst/>
                  </a:prstGeom>
                </pic:spPr>
              </pic:pic>
            </a:graphicData>
          </a:graphic>
          <wp14:sizeRelH relativeFrom="page">
            <wp14:pctWidth>0</wp14:pctWidth>
          </wp14:sizeRelH>
          <wp14:sizeRelV relativeFrom="page">
            <wp14:pctHeight>0</wp14:pctHeight>
          </wp14:sizeRelV>
        </wp:anchor>
      </w:drawing>
    </w:r>
    <w:r w:rsidR="002D4B11">
      <w:t xml:space="preserve">Cambridge </w:t>
    </w:r>
    <w:r w:rsidR="002D4B11" w:rsidRPr="00775D68">
      <w:t>IGCSE</w:t>
    </w:r>
    <w:r w:rsidR="001A2FBB">
      <w:rPr>
        <w:vertAlign w:val="superscript"/>
      </w:rPr>
      <w:t>TM</w:t>
    </w:r>
    <w:r w:rsidR="002D4B11">
      <w:t xml:space="preserve"> and O Level Economics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576DE"/>
    <w:multiLevelType w:val="hybridMultilevel"/>
    <w:tmpl w:val="A1327F52"/>
    <w:lvl w:ilvl="0" w:tplc="D9508772">
      <w:start w:val="1"/>
      <w:numFmt w:val="bullet"/>
      <w:lvlText w:val=""/>
      <w:lvlJc w:val="left"/>
      <w:pPr>
        <w:ind w:left="717"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9C6C8C"/>
    <w:multiLevelType w:val="hybridMultilevel"/>
    <w:tmpl w:val="17685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8C0C72"/>
    <w:multiLevelType w:val="multilevel"/>
    <w:tmpl w:val="71B2122C"/>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 w15:restartNumberingAfterBreak="0">
    <w:nsid w:val="10AD7BEF"/>
    <w:multiLevelType w:val="hybridMultilevel"/>
    <w:tmpl w:val="9D425FEE"/>
    <w:lvl w:ilvl="0" w:tplc="2DF4778E">
      <w:start w:val="1"/>
      <w:numFmt w:val="bullet"/>
      <w:pStyle w:val="USL01"/>
      <w:lvlText w:val=""/>
      <w:lvlJc w:val="left"/>
      <w:pPr>
        <w:ind w:left="717" w:hanging="360"/>
      </w:pPr>
      <w:rPr>
        <w:rFonts w:ascii="Symbol" w:hAnsi="Symbol" w:hint="default"/>
        <w:color w:val="2C3587"/>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117A258B"/>
    <w:multiLevelType w:val="multilevel"/>
    <w:tmpl w:val="7E90D57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15:restartNumberingAfterBreak="0">
    <w:nsid w:val="1B84562E"/>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2944463"/>
    <w:multiLevelType w:val="hybridMultilevel"/>
    <w:tmpl w:val="9A66E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E67E87"/>
    <w:multiLevelType w:val="hybridMultilevel"/>
    <w:tmpl w:val="747AF2FE"/>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0457BA"/>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87F17A7"/>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4D79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1CA3610"/>
    <w:multiLevelType w:val="hybridMultilevel"/>
    <w:tmpl w:val="43A46CD4"/>
    <w:lvl w:ilvl="0" w:tplc="4344D428">
      <w:start w:val="1"/>
      <w:numFmt w:val="bullet"/>
      <w:pStyle w:val="UL01"/>
      <w:lvlText w:val=""/>
      <w:lvlJc w:val="left"/>
      <w:pPr>
        <w:ind w:left="360" w:hanging="360"/>
      </w:pPr>
      <w:rPr>
        <w:rFonts w:ascii="Symbol" w:hAnsi="Symbol" w:hint="default"/>
        <w:color w:val="2C3587"/>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3DD425F"/>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3" w15:restartNumberingAfterBreak="0">
    <w:nsid w:val="4AD87C8B"/>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4" w15:restartNumberingAfterBreak="0">
    <w:nsid w:val="4BE72224"/>
    <w:multiLevelType w:val="multilevel"/>
    <w:tmpl w:val="E61AF4E4"/>
    <w:lvl w:ilvl="0">
      <w:start w:val="1"/>
      <w:numFmt w:val="bullet"/>
      <w:lvlText w:val=""/>
      <w:lvlJc w:val="left"/>
      <w:pPr>
        <w:ind w:left="360" w:hanging="360"/>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5" w15:restartNumberingAfterBreak="0">
    <w:nsid w:val="4C966302"/>
    <w:multiLevelType w:val="hybridMultilevel"/>
    <w:tmpl w:val="2766E30E"/>
    <w:lvl w:ilvl="0" w:tplc="BA18AEE6">
      <w:numFmt w:val="bullet"/>
      <w:lvlText w:val=""/>
      <w:lvlJc w:val="left"/>
      <w:pPr>
        <w:ind w:left="930" w:hanging="57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072223"/>
    <w:multiLevelType w:val="hybridMultilevel"/>
    <w:tmpl w:val="6250F982"/>
    <w:lvl w:ilvl="0" w:tplc="1A80F952">
      <w:start w:val="1"/>
      <w:numFmt w:val="bullet"/>
      <w:lvlText w:val=""/>
      <w:lvlJc w:val="left"/>
      <w:pPr>
        <w:ind w:left="1074"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871DF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BA6EF1"/>
    <w:multiLevelType w:val="multilevel"/>
    <w:tmpl w:val="3F16A7BE"/>
    <w:lvl w:ilvl="0">
      <w:start w:val="1"/>
      <w:numFmt w:val="bullet"/>
      <w:lvlText w:val=""/>
      <w:lvlJc w:val="left"/>
      <w:pPr>
        <w:ind w:left="360" w:hanging="360"/>
      </w:pPr>
      <w:rPr>
        <w:rFonts w:ascii="Symbol" w:hAnsi="Symbol" w:hint="default"/>
        <w:color w:val="6CB74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9" w15:restartNumberingAfterBreak="0">
    <w:nsid w:val="5A8901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207E25"/>
    <w:multiLevelType w:val="multilevel"/>
    <w:tmpl w:val="71B2122C"/>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748F6031"/>
    <w:multiLevelType w:val="hybridMultilevel"/>
    <w:tmpl w:val="D47AC32A"/>
    <w:lvl w:ilvl="0" w:tplc="69126596">
      <w:start w:val="1"/>
      <w:numFmt w:val="bullet"/>
      <w:pStyle w:val="USSL01"/>
      <w:lvlText w:val=""/>
      <w:lvlJc w:val="left"/>
      <w:pPr>
        <w:ind w:left="1074" w:hanging="360"/>
      </w:pPr>
      <w:rPr>
        <w:rFonts w:ascii="Symbol" w:hAnsi="Symbol" w:hint="default"/>
        <w:color w:val="2C3587"/>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6B2209"/>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3" w15:restartNumberingAfterBreak="0">
    <w:nsid w:val="7F8618CA"/>
    <w:multiLevelType w:val="hybridMultilevel"/>
    <w:tmpl w:val="4CF60FC2"/>
    <w:lvl w:ilvl="0" w:tplc="08090001">
      <w:start w:val="1"/>
      <w:numFmt w:val="bullet"/>
      <w:lvlText w:val=""/>
      <w:lvlJc w:val="left"/>
      <w:pPr>
        <w:ind w:left="1060" w:hanging="360"/>
      </w:pPr>
      <w:rPr>
        <w:rFonts w:ascii="Symbol" w:hAnsi="Symbol" w:hint="default"/>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num w:numId="1" w16cid:durableId="1460495724">
    <w:abstractNumId w:val="15"/>
  </w:num>
  <w:num w:numId="2" w16cid:durableId="2117284533">
    <w:abstractNumId w:val="11"/>
  </w:num>
  <w:num w:numId="3" w16cid:durableId="1471173138">
    <w:abstractNumId w:val="7"/>
  </w:num>
  <w:num w:numId="4" w16cid:durableId="1401514627">
    <w:abstractNumId w:val="11"/>
  </w:num>
  <w:num w:numId="5" w16cid:durableId="883634325">
    <w:abstractNumId w:val="4"/>
  </w:num>
  <w:num w:numId="6" w16cid:durableId="1551383480">
    <w:abstractNumId w:val="14"/>
  </w:num>
  <w:num w:numId="7" w16cid:durableId="1636790185">
    <w:abstractNumId w:val="16"/>
  </w:num>
  <w:num w:numId="8" w16cid:durableId="410858603">
    <w:abstractNumId w:val="0"/>
  </w:num>
  <w:num w:numId="9" w16cid:durableId="1984118656">
    <w:abstractNumId w:val="3"/>
  </w:num>
  <w:num w:numId="10" w16cid:durableId="1156653312">
    <w:abstractNumId w:val="21"/>
  </w:num>
  <w:num w:numId="11" w16cid:durableId="495728357">
    <w:abstractNumId w:val="18"/>
  </w:num>
  <w:num w:numId="12" w16cid:durableId="315380910">
    <w:abstractNumId w:val="13"/>
  </w:num>
  <w:num w:numId="13" w16cid:durableId="381026434">
    <w:abstractNumId w:val="22"/>
  </w:num>
  <w:num w:numId="14" w16cid:durableId="236550397">
    <w:abstractNumId w:val="12"/>
  </w:num>
  <w:num w:numId="15" w16cid:durableId="470632855">
    <w:abstractNumId w:val="2"/>
  </w:num>
  <w:num w:numId="16" w16cid:durableId="1155495008">
    <w:abstractNumId w:val="20"/>
  </w:num>
  <w:num w:numId="17" w16cid:durableId="2018117797">
    <w:abstractNumId w:val="17"/>
  </w:num>
  <w:num w:numId="18" w16cid:durableId="208420780">
    <w:abstractNumId w:val="19"/>
  </w:num>
  <w:num w:numId="19" w16cid:durableId="493184263">
    <w:abstractNumId w:val="10"/>
  </w:num>
  <w:num w:numId="20" w16cid:durableId="236979868">
    <w:abstractNumId w:val="9"/>
  </w:num>
  <w:num w:numId="21" w16cid:durableId="1233001133">
    <w:abstractNumId w:val="5"/>
  </w:num>
  <w:num w:numId="22" w16cid:durableId="658582008">
    <w:abstractNumId w:val="8"/>
  </w:num>
  <w:num w:numId="23" w16cid:durableId="493763605">
    <w:abstractNumId w:val="6"/>
  </w:num>
  <w:num w:numId="24" w16cid:durableId="19744241">
    <w:abstractNumId w:val="23"/>
  </w:num>
  <w:num w:numId="25" w16cid:durableId="574820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AEB"/>
    <w:rsid w:val="00002101"/>
    <w:rsid w:val="00014FA0"/>
    <w:rsid w:val="00026DB1"/>
    <w:rsid w:val="00033288"/>
    <w:rsid w:val="0005119F"/>
    <w:rsid w:val="0007152F"/>
    <w:rsid w:val="00072866"/>
    <w:rsid w:val="00090AF7"/>
    <w:rsid w:val="000B7A4C"/>
    <w:rsid w:val="000D2BC9"/>
    <w:rsid w:val="000E4FE3"/>
    <w:rsid w:val="001267A1"/>
    <w:rsid w:val="00130F42"/>
    <w:rsid w:val="00164A02"/>
    <w:rsid w:val="001A2FBB"/>
    <w:rsid w:val="001B1664"/>
    <w:rsid w:val="001C68E0"/>
    <w:rsid w:val="00216B09"/>
    <w:rsid w:val="002309C4"/>
    <w:rsid w:val="002664F0"/>
    <w:rsid w:val="00275A7C"/>
    <w:rsid w:val="002D4B11"/>
    <w:rsid w:val="00332E5C"/>
    <w:rsid w:val="00353404"/>
    <w:rsid w:val="003708A9"/>
    <w:rsid w:val="003D0DDB"/>
    <w:rsid w:val="00450F07"/>
    <w:rsid w:val="00452374"/>
    <w:rsid w:val="004A4A53"/>
    <w:rsid w:val="004C11EE"/>
    <w:rsid w:val="004D1776"/>
    <w:rsid w:val="00507753"/>
    <w:rsid w:val="00511078"/>
    <w:rsid w:val="0055766F"/>
    <w:rsid w:val="00560991"/>
    <w:rsid w:val="005A430D"/>
    <w:rsid w:val="00613727"/>
    <w:rsid w:val="00613E91"/>
    <w:rsid w:val="00645BBF"/>
    <w:rsid w:val="0067543A"/>
    <w:rsid w:val="006968C4"/>
    <w:rsid w:val="006A6AEB"/>
    <w:rsid w:val="006D0E0D"/>
    <w:rsid w:val="006D5559"/>
    <w:rsid w:val="00722951"/>
    <w:rsid w:val="00727FCC"/>
    <w:rsid w:val="007300DF"/>
    <w:rsid w:val="00747358"/>
    <w:rsid w:val="00790888"/>
    <w:rsid w:val="007921BF"/>
    <w:rsid w:val="008437FF"/>
    <w:rsid w:val="008616D6"/>
    <w:rsid w:val="008672E6"/>
    <w:rsid w:val="0086757A"/>
    <w:rsid w:val="009074B1"/>
    <w:rsid w:val="00932454"/>
    <w:rsid w:val="00940E93"/>
    <w:rsid w:val="009E7968"/>
    <w:rsid w:val="00A70F57"/>
    <w:rsid w:val="00AB17D2"/>
    <w:rsid w:val="00AC7D92"/>
    <w:rsid w:val="00AE36CC"/>
    <w:rsid w:val="00C0536A"/>
    <w:rsid w:val="00C31234"/>
    <w:rsid w:val="00C6372F"/>
    <w:rsid w:val="00CC1DE2"/>
    <w:rsid w:val="00CF5A16"/>
    <w:rsid w:val="00D3463B"/>
    <w:rsid w:val="00D54FC6"/>
    <w:rsid w:val="00D8724A"/>
    <w:rsid w:val="00DA750F"/>
    <w:rsid w:val="00DB346D"/>
    <w:rsid w:val="00E00BF4"/>
    <w:rsid w:val="00E7118D"/>
    <w:rsid w:val="00F04155"/>
    <w:rsid w:val="00F34A4F"/>
    <w:rsid w:val="00F44BE9"/>
    <w:rsid w:val="00F925E7"/>
    <w:rsid w:val="00F943E4"/>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EE98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00BF4"/>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number">
    <w:name w:val="Bold number"/>
    <w:basedOn w:val="DefaultParagraphFont"/>
    <w:uiPriority w:val="1"/>
    <w:qFormat/>
    <w:rsid w:val="00F925E7"/>
    <w:rPr>
      <w:rFonts w:asciiTheme="minorHAnsi" w:hAnsiTheme="minorHAnsi"/>
      <w:b/>
      <w:color w:val="2C3587"/>
    </w:rPr>
  </w:style>
  <w:style w:type="paragraph" w:customStyle="1" w:styleId="BT01Bodytext1">
    <w:name w:val="BT01_Body_text_1"/>
    <w:basedOn w:val="Normal"/>
    <w:qFormat/>
    <w:rsid w:val="009E7968"/>
    <w:pPr>
      <w:spacing w:after="120"/>
    </w:pPr>
    <w:rPr>
      <w:rFonts w:ascii="Times New Roman" w:hAnsi="Times New Roman"/>
      <w:lang w:val="en-US"/>
    </w:rPr>
  </w:style>
  <w:style w:type="paragraph" w:customStyle="1" w:styleId="CAP01Caption1">
    <w:name w:val="CAP01_Caption_1"/>
    <w:basedOn w:val="Normal"/>
    <w:qFormat/>
    <w:rsid w:val="00E00BF4"/>
    <w:pPr>
      <w:tabs>
        <w:tab w:val="left" w:pos="567"/>
      </w:tabs>
      <w:spacing w:before="120" w:after="240" w:line="240" w:lineRule="auto"/>
    </w:pPr>
    <w:rPr>
      <w:lang w:val="en-US"/>
    </w:rPr>
  </w:style>
  <w:style w:type="paragraph" w:customStyle="1" w:styleId="CTB01BT01Bodytext1">
    <w:name w:val="CTB01_BT01_Body_text_1"/>
    <w:basedOn w:val="Normal"/>
    <w:qFormat/>
    <w:rsid w:val="00E00BF4"/>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E00BF4"/>
    <w:pPr>
      <w:spacing w:before="60" w:after="58" w:line="240" w:lineRule="auto"/>
    </w:pPr>
    <w:rPr>
      <w:b/>
      <w:color w:val="FFFFFF" w:themeColor="background1"/>
      <w:lang w:val="en-US"/>
    </w:rPr>
  </w:style>
  <w:style w:type="paragraph" w:customStyle="1" w:styleId="EXT01Extract1">
    <w:name w:val="EXT01_Extract_1"/>
    <w:basedOn w:val="Normal"/>
    <w:qFormat/>
    <w:rsid w:val="00E00BF4"/>
    <w:pPr>
      <w:spacing w:before="120" w:after="120" w:line="240" w:lineRule="auto"/>
      <w:ind w:left="340" w:right="340"/>
    </w:pPr>
    <w:rPr>
      <w:rFonts w:ascii="Times New Roman" w:hAnsi="Times New Roman"/>
      <w:lang w:val="en-US"/>
    </w:rPr>
  </w:style>
  <w:style w:type="paragraph" w:styleId="Footer">
    <w:name w:val="footer"/>
    <w:basedOn w:val="Normal"/>
    <w:link w:val="FooterChar"/>
    <w:uiPriority w:val="99"/>
    <w:unhideWhenUsed/>
    <w:rsid w:val="00E00B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0BF4"/>
    <w:rPr>
      <w:sz w:val="22"/>
      <w:szCs w:val="22"/>
      <w:lang w:val="en-GB"/>
    </w:rPr>
  </w:style>
  <w:style w:type="paragraph" w:customStyle="1" w:styleId="H01Mainhead1">
    <w:name w:val="H01_Main_head_1"/>
    <w:basedOn w:val="Normal"/>
    <w:next w:val="Normal"/>
    <w:uiPriority w:val="99"/>
    <w:rsid w:val="00F925E7"/>
    <w:pPr>
      <w:widowControl w:val="0"/>
      <w:tabs>
        <w:tab w:val="left" w:pos="0"/>
        <w:tab w:val="left" w:pos="1260"/>
        <w:tab w:val="left" w:pos="2041"/>
      </w:tabs>
      <w:autoSpaceDE w:val="0"/>
      <w:autoSpaceDN w:val="0"/>
      <w:adjustRightInd w:val="0"/>
      <w:spacing w:after="240" w:line="240" w:lineRule="auto"/>
      <w:textAlignment w:val="center"/>
    </w:pPr>
    <w:rPr>
      <w:rFonts w:ascii="Arial" w:eastAsiaTheme="minorEastAsia" w:hAnsi="Arial" w:cs="Arial"/>
      <w:b/>
      <w:bCs/>
      <w:color w:val="2C3587"/>
      <w:sz w:val="48"/>
      <w:szCs w:val="48"/>
      <w:lang w:val="en-US"/>
    </w:rPr>
  </w:style>
  <w:style w:type="paragraph" w:customStyle="1" w:styleId="HAhead">
    <w:name w:val="HA_head"/>
    <w:basedOn w:val="Normal"/>
    <w:next w:val="Normal"/>
    <w:uiPriority w:val="99"/>
    <w:rsid w:val="00F925E7"/>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2C3587"/>
      <w:sz w:val="36"/>
      <w:szCs w:val="40"/>
      <w:lang w:val="en-US"/>
    </w:rPr>
  </w:style>
  <w:style w:type="paragraph" w:styleId="Header">
    <w:name w:val="header"/>
    <w:basedOn w:val="Normal"/>
    <w:link w:val="HeaderChar"/>
    <w:uiPriority w:val="99"/>
    <w:unhideWhenUsed/>
    <w:rsid w:val="00E00B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0BF4"/>
    <w:rPr>
      <w:sz w:val="22"/>
      <w:szCs w:val="22"/>
      <w:lang w:val="en-GB"/>
    </w:rPr>
  </w:style>
  <w:style w:type="paragraph" w:styleId="ListParagraph">
    <w:name w:val="List Paragraph"/>
    <w:basedOn w:val="Normal"/>
    <w:uiPriority w:val="34"/>
    <w:qFormat/>
    <w:rsid w:val="00E00BF4"/>
    <w:pPr>
      <w:ind w:left="720"/>
      <w:contextualSpacing/>
    </w:pPr>
  </w:style>
  <w:style w:type="paragraph" w:customStyle="1" w:styleId="OL01Orderedlist1">
    <w:name w:val="OL01_Ordered_list_1"/>
    <w:basedOn w:val="Normal"/>
    <w:qFormat/>
    <w:rsid w:val="009E7968"/>
    <w:pPr>
      <w:spacing w:after="60"/>
      <w:ind w:left="340" w:hanging="340"/>
    </w:pPr>
    <w:rPr>
      <w:rFonts w:ascii="Times New Roman" w:hAnsi="Times New Roman"/>
      <w:lang w:val="en-US"/>
    </w:rPr>
  </w:style>
  <w:style w:type="paragraph" w:customStyle="1" w:styleId="OSL01Orderedsublist1">
    <w:name w:val="OSL01_Ordered_sublist_1"/>
    <w:basedOn w:val="Normal"/>
    <w:qFormat/>
    <w:rsid w:val="00E00BF4"/>
    <w:pPr>
      <w:spacing w:after="60"/>
      <w:ind w:left="567" w:hanging="227"/>
    </w:pPr>
    <w:rPr>
      <w:rFonts w:ascii="Times New Roman" w:hAnsi="Times New Roman"/>
      <w:lang w:val="en-US"/>
    </w:rPr>
  </w:style>
  <w:style w:type="paragraph" w:customStyle="1" w:styleId="OSL01Cont">
    <w:name w:val="OSL01_Cont"/>
    <w:basedOn w:val="OSL01Orderedsublist1"/>
    <w:qFormat/>
    <w:rsid w:val="00E00BF4"/>
    <w:pPr>
      <w:ind w:firstLine="0"/>
    </w:pPr>
  </w:style>
  <w:style w:type="paragraph" w:customStyle="1" w:styleId="OSL01Orderedsublist1mrgOL01">
    <w:name w:val="OSL01_Ordered_sublist_1_mrgOL01"/>
    <w:basedOn w:val="Normal"/>
    <w:qFormat/>
    <w:rsid w:val="009E7968"/>
    <w:pPr>
      <w:tabs>
        <w:tab w:val="left" w:pos="357"/>
        <w:tab w:val="left" w:pos="714"/>
      </w:tabs>
      <w:spacing w:after="60"/>
      <w:ind w:left="714" w:hanging="714"/>
    </w:pPr>
    <w:rPr>
      <w:rFonts w:ascii="Times New Roman" w:hAnsi="Times New Roman"/>
      <w:lang w:val="en-US"/>
    </w:rPr>
  </w:style>
  <w:style w:type="paragraph" w:customStyle="1" w:styleId="p1">
    <w:name w:val="p1"/>
    <w:basedOn w:val="Normal"/>
    <w:rsid w:val="00E00BF4"/>
    <w:pPr>
      <w:spacing w:after="0" w:line="240" w:lineRule="auto"/>
    </w:pPr>
    <w:rPr>
      <w:rFonts w:ascii="Times" w:hAnsi="Times"/>
      <w:sz w:val="17"/>
      <w:szCs w:val="17"/>
      <w:lang w:val="en-US"/>
    </w:rPr>
  </w:style>
  <w:style w:type="character" w:styleId="PageNumber">
    <w:name w:val="page number"/>
    <w:basedOn w:val="DefaultParagraphFont"/>
    <w:uiPriority w:val="99"/>
    <w:unhideWhenUsed/>
    <w:rsid w:val="00F925E7"/>
    <w:rPr>
      <w:color w:val="2C3587"/>
    </w:rPr>
  </w:style>
  <w:style w:type="paragraph" w:customStyle="1" w:styleId="RFRRunningfootrecto">
    <w:name w:val="RFR_Running_foot_recto"/>
    <w:basedOn w:val="Normal"/>
    <w:uiPriority w:val="99"/>
    <w:rsid w:val="00E00BF4"/>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customStyle="1" w:styleId="s1">
    <w:name w:val="s1"/>
    <w:basedOn w:val="DefaultParagraphFont"/>
    <w:rsid w:val="00E00BF4"/>
    <w:rPr>
      <w:rFonts w:ascii="Helvetica" w:hAnsi="Helvetica" w:hint="default"/>
      <w:color w:val="FFFFFF"/>
      <w:sz w:val="13"/>
      <w:szCs w:val="13"/>
    </w:rPr>
  </w:style>
  <w:style w:type="paragraph" w:customStyle="1" w:styleId="SRC01Source1">
    <w:name w:val="SRC01_Source_1"/>
    <w:basedOn w:val="Normal"/>
    <w:qFormat/>
    <w:rsid w:val="00E00BF4"/>
    <w:pPr>
      <w:spacing w:after="60" w:line="240" w:lineRule="auto"/>
    </w:pPr>
    <w:rPr>
      <w:i/>
      <w:sz w:val="20"/>
      <w:szCs w:val="20"/>
      <w:lang w:val="en-US"/>
    </w:rPr>
  </w:style>
  <w:style w:type="table" w:styleId="TableGrid">
    <w:name w:val="Table Grid"/>
    <w:basedOn w:val="TableNormal"/>
    <w:uiPriority w:val="39"/>
    <w:rsid w:val="00E00BF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SL01">
    <w:name w:val="USSL01"/>
    <w:basedOn w:val="ListParagraph"/>
    <w:qFormat/>
    <w:rsid w:val="00F925E7"/>
    <w:pPr>
      <w:numPr>
        <w:numId w:val="10"/>
      </w:numPr>
      <w:tabs>
        <w:tab w:val="left" w:pos="1701"/>
      </w:tabs>
      <w:spacing w:after="60" w:line="240" w:lineRule="auto"/>
    </w:pPr>
    <w:rPr>
      <w:rFonts w:ascii="Times New Roman" w:hAnsi="Times New Roman"/>
      <w:lang w:val="en-US"/>
    </w:rPr>
  </w:style>
  <w:style w:type="paragraph" w:customStyle="1" w:styleId="HBhead">
    <w:name w:val="HB_head"/>
    <w:basedOn w:val="Normal"/>
    <w:next w:val="Normal"/>
    <w:uiPriority w:val="99"/>
    <w:rsid w:val="00E00BF4"/>
    <w:pPr>
      <w:keepNext/>
      <w:widowControl w:val="0"/>
      <w:suppressAutoHyphens/>
      <w:autoSpaceDE w:val="0"/>
      <w:autoSpaceDN w:val="0"/>
      <w:adjustRightInd w:val="0"/>
      <w:spacing w:before="240" w:after="60" w:line="240" w:lineRule="atLeast"/>
      <w:textAlignment w:val="center"/>
    </w:pPr>
    <w:rPr>
      <w:rFonts w:ascii="Futura-Book" w:eastAsiaTheme="minorEastAsia" w:hAnsi="Futura-Book" w:cs="Futura-Book"/>
      <w:color w:val="000000"/>
      <w:sz w:val="24"/>
      <w:szCs w:val="24"/>
    </w:rPr>
  </w:style>
  <w:style w:type="paragraph" w:customStyle="1" w:styleId="UL01">
    <w:name w:val="UL01"/>
    <w:basedOn w:val="USSL01"/>
    <w:qFormat/>
    <w:rsid w:val="00F925E7"/>
    <w:pPr>
      <w:numPr>
        <w:numId w:val="4"/>
      </w:numPr>
      <w:spacing w:line="276" w:lineRule="auto"/>
    </w:pPr>
  </w:style>
  <w:style w:type="paragraph" w:customStyle="1" w:styleId="HChead">
    <w:name w:val="HC_head"/>
    <w:basedOn w:val="HBhead"/>
    <w:qFormat/>
    <w:rsid w:val="006A6AEB"/>
    <w:rPr>
      <w:b/>
      <w:color w:val="000000" w:themeColor="text1"/>
    </w:rPr>
  </w:style>
  <w:style w:type="paragraph" w:customStyle="1" w:styleId="ACKacknowledgement">
    <w:name w:val="ACK_acknowledgement"/>
    <w:basedOn w:val="BT01Bodytext1"/>
    <w:qFormat/>
    <w:rsid w:val="00E00BF4"/>
    <w:pPr>
      <w:spacing w:before="720" w:after="0"/>
      <w:jc w:val="right"/>
    </w:pPr>
    <w:rPr>
      <w:rFonts w:ascii="Times" w:hAnsi="Times"/>
      <w:lang w:bidi="en-US"/>
    </w:rPr>
  </w:style>
  <w:style w:type="paragraph" w:customStyle="1" w:styleId="BT01Bodytext1First">
    <w:name w:val="BT01_Body_text_1_First"/>
    <w:basedOn w:val="Normal"/>
    <w:uiPriority w:val="99"/>
    <w:rsid w:val="00E00BF4"/>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E00BF4"/>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E00BF4"/>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E00BF4"/>
    <w:pPr>
      <w:numPr>
        <w:numId w:val="3"/>
      </w:numPr>
    </w:pPr>
  </w:style>
  <w:style w:type="paragraph" w:customStyle="1" w:styleId="H02Subhead">
    <w:name w:val="H02_Subhead"/>
    <w:basedOn w:val="Normal"/>
    <w:qFormat/>
    <w:rsid w:val="00275A7C"/>
    <w:pPr>
      <w:spacing w:before="240" w:after="120" w:line="240" w:lineRule="auto"/>
    </w:pPr>
    <w:rPr>
      <w:color w:val="000000" w:themeColor="text1"/>
      <w:sz w:val="44"/>
      <w:szCs w:val="44"/>
      <w:lang w:val="en-US"/>
    </w:rPr>
  </w:style>
  <w:style w:type="paragraph" w:customStyle="1" w:styleId="OL01Cont">
    <w:name w:val="OL01_Cont"/>
    <w:basedOn w:val="OL01Orderedlist1"/>
    <w:qFormat/>
    <w:rsid w:val="00E00BF4"/>
    <w:pPr>
      <w:ind w:left="680"/>
    </w:pPr>
    <w:rPr>
      <w:lang w:bidi="en-US"/>
    </w:rPr>
  </w:style>
  <w:style w:type="paragraph" w:customStyle="1" w:styleId="OSSL01OrderedSubsublist">
    <w:name w:val="OSSL01_Ordered Sub_sublist"/>
    <w:basedOn w:val="Normal"/>
    <w:qFormat/>
    <w:rsid w:val="009E7968"/>
    <w:pPr>
      <w:tabs>
        <w:tab w:val="left" w:pos="357"/>
        <w:tab w:val="left" w:pos="714"/>
      </w:tabs>
      <w:spacing w:after="60"/>
      <w:ind w:left="1071" w:hanging="357"/>
    </w:pPr>
    <w:rPr>
      <w:rFonts w:ascii="Times New Roman" w:hAnsi="Times New Roman" w:cs="Calibri"/>
    </w:rPr>
  </w:style>
  <w:style w:type="paragraph" w:customStyle="1" w:styleId="OSSL01Orderedsubsublistmerge">
    <w:name w:val="OSSL01_Ordered_sub_sublist_merge"/>
    <w:basedOn w:val="OSL01Orderedsublist1mrgOL01"/>
    <w:qFormat/>
    <w:rsid w:val="00E7118D"/>
    <w:pPr>
      <w:ind w:left="1072" w:hanging="1072"/>
    </w:pPr>
    <w:rPr>
      <w:lang w:bidi="en-US"/>
    </w:rPr>
  </w:style>
  <w:style w:type="character" w:customStyle="1" w:styleId="Webaddress">
    <w:name w:val="Web address"/>
    <w:basedOn w:val="DefaultParagraphFont"/>
    <w:uiPriority w:val="1"/>
    <w:qFormat/>
    <w:rsid w:val="00E00BF4"/>
    <w:rPr>
      <w:rFonts w:asciiTheme="minorHAnsi" w:hAnsiTheme="minorHAnsi"/>
      <w:b/>
      <w:color w:val="7F7F7F" w:themeColor="text1" w:themeTint="80"/>
    </w:rPr>
  </w:style>
  <w:style w:type="paragraph" w:customStyle="1" w:styleId="Runningheader">
    <w:name w:val="Running header"/>
    <w:qFormat/>
    <w:rsid w:val="007300DF"/>
    <w:pPr>
      <w:ind w:left="-567"/>
    </w:pPr>
    <w:rPr>
      <w:rFonts w:ascii="Arial" w:eastAsiaTheme="minorEastAsia" w:hAnsi="Arial" w:cs="Arial"/>
      <w:b/>
      <w:bCs/>
      <w:color w:val="FFFFFF" w:themeColor="background1"/>
      <w:sz w:val="32"/>
      <w:szCs w:val="48"/>
    </w:rPr>
  </w:style>
  <w:style w:type="paragraph" w:customStyle="1" w:styleId="USL01">
    <w:name w:val="USL01"/>
    <w:basedOn w:val="UL01"/>
    <w:qFormat/>
    <w:rsid w:val="00F925E7"/>
    <w:pPr>
      <w:numPr>
        <w:numId w:val="9"/>
      </w:numPr>
      <w:tabs>
        <w:tab w:val="clear" w:pos="1701"/>
      </w:tabs>
      <w:contextualSpacing w:val="0"/>
    </w:pPr>
  </w:style>
  <w:style w:type="numbering" w:customStyle="1" w:styleId="CurrentList1">
    <w:name w:val="Current List1"/>
    <w:uiPriority w:val="99"/>
    <w:rsid w:val="00F925E7"/>
    <w:pPr>
      <w:numPr>
        <w:numId w:val="20"/>
      </w:numPr>
    </w:pPr>
  </w:style>
  <w:style w:type="numbering" w:customStyle="1" w:styleId="CurrentList2">
    <w:name w:val="Current List2"/>
    <w:uiPriority w:val="99"/>
    <w:rsid w:val="00F925E7"/>
    <w:pPr>
      <w:numPr>
        <w:numId w:val="21"/>
      </w:numPr>
    </w:pPr>
  </w:style>
  <w:style w:type="numbering" w:customStyle="1" w:styleId="CurrentList3">
    <w:name w:val="Current List3"/>
    <w:uiPriority w:val="99"/>
    <w:rsid w:val="00F925E7"/>
    <w:pPr>
      <w:numPr>
        <w:numId w:val="22"/>
      </w:numPr>
    </w:pPr>
  </w:style>
  <w:style w:type="paragraph" w:customStyle="1" w:styleId="Answerline">
    <w:name w:val="Answer line"/>
    <w:basedOn w:val="OL01Cont"/>
    <w:autoRedefine/>
    <w:qFormat/>
    <w:rsid w:val="000B7A4C"/>
    <w:pPr>
      <w:tabs>
        <w:tab w:val="left" w:pos="8787"/>
      </w:tabs>
      <w:spacing w:after="120"/>
      <w:ind w:left="357" w:firstLine="0"/>
    </w:pPr>
    <w:rPr>
      <w:u w:val="dott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D8FEEC4B-B1AC-43E9-8AE5-326E88AD5B69}"/>
</file>

<file path=customXml/itemProps2.xml><?xml version="1.0" encoding="utf-8"?>
<ds:datastoreItem xmlns:ds="http://schemas.openxmlformats.org/officeDocument/2006/customXml" ds:itemID="{AB775F37-EF40-431E-9053-5DA5A0E429F3}"/>
</file>

<file path=customXml/itemProps3.xml><?xml version="1.0" encoding="utf-8"?>
<ds:datastoreItem xmlns:ds="http://schemas.openxmlformats.org/officeDocument/2006/customXml" ds:itemID="{11FE738D-531C-46F0-9D6E-2D318B867F2E}"/>
</file>

<file path=docProps/app.xml><?xml version="1.0" encoding="utf-8"?>
<Properties xmlns="http://schemas.openxmlformats.org/officeDocument/2006/extended-properties" xmlns:vt="http://schemas.openxmlformats.org/officeDocument/2006/docPropsVTypes">
  <Template>Normal.dotm</Template>
  <TotalTime>4</TotalTime>
  <Pages>1</Pages>
  <Words>264</Words>
  <Characters>1506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Jackie Mace</cp:lastModifiedBy>
  <cp:revision>4</cp:revision>
  <dcterms:created xsi:type="dcterms:W3CDTF">2025-02-24T14:02:00Z</dcterms:created>
  <dcterms:modified xsi:type="dcterms:W3CDTF">2025-02-24T17:27:00Z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